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-nfase1"/>
        <w:tblW w:w="0" w:type="auto"/>
        <w:tblInd w:w="108" w:type="dxa"/>
        <w:tblLook w:val="04A0" w:firstRow="1" w:lastRow="0" w:firstColumn="1" w:lastColumn="0" w:noHBand="0" w:noVBand="1"/>
      </w:tblPr>
      <w:tblGrid>
        <w:gridCol w:w="2773"/>
        <w:gridCol w:w="2881"/>
        <w:gridCol w:w="3418"/>
      </w:tblGrid>
      <w:tr w:rsidR="00BD4544" w:rsidTr="00552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  <w:vAlign w:val="center"/>
          </w:tcPr>
          <w:p w:rsidR="00BD4544" w:rsidRDefault="00BD4544" w:rsidP="0055202C">
            <w:pPr>
              <w:jc w:val="center"/>
              <w:rPr>
                <w:rFonts w:ascii="DengXian" w:eastAsia="DengXi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31620AEF" wp14:editId="194A3A29">
                  <wp:extent cx="1108913" cy="38642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725" b="-8246"/>
                          <a:stretch/>
                        </pic:blipFill>
                        <pic:spPr bwMode="auto">
                          <a:xfrm>
                            <a:off x="0" y="0"/>
                            <a:ext cx="1109074" cy="3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:rsidR="00BD4544" w:rsidRDefault="00BD4544" w:rsidP="00552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:rsidR="00BD4544" w:rsidRDefault="00BD4544" w:rsidP="005520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DengXian" w:eastAsia="DengXi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drawing>
                <wp:inline distT="0" distB="0" distL="0" distR="0" wp14:anchorId="4FA5E75F" wp14:editId="2AAA155C">
                  <wp:extent cx="1360714" cy="333938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85" cy="33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4544" w:rsidTr="00552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:rsidR="00BD4544" w:rsidRDefault="00BD4544" w:rsidP="0055202C">
            <w:pPr>
              <w:jc w:val="center"/>
              <w:rPr>
                <w:noProof/>
                <w:lang w:eastAsia="pt-BR"/>
              </w:rPr>
            </w:pPr>
          </w:p>
        </w:tc>
        <w:tc>
          <w:tcPr>
            <w:tcW w:w="2881" w:type="dxa"/>
            <w:vAlign w:val="center"/>
          </w:tcPr>
          <w:p w:rsidR="00BD4544" w:rsidRPr="00BD4544" w:rsidRDefault="00BD4544" w:rsidP="00BD45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571F7D">
              <w:rPr>
                <w:rFonts w:ascii="Times New Roman" w:hAnsi="Times New Roman" w:cs="Times New Roman"/>
                <w:sz w:val="32"/>
                <w:szCs w:val="32"/>
              </w:rPr>
              <w:t xml:space="preserve">Cabeça de bomba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YZ3513</w:t>
            </w:r>
          </w:p>
        </w:tc>
        <w:tc>
          <w:tcPr>
            <w:tcW w:w="3418" w:type="dxa"/>
          </w:tcPr>
          <w:p w:rsidR="00BD4544" w:rsidRDefault="00BD4544" w:rsidP="00552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E641C" w:rsidRPr="00D321A4" w:rsidRDefault="00AE641C" w:rsidP="00D321A4">
      <w:pPr>
        <w:shd w:val="clear" w:color="auto" w:fill="FFFFFF"/>
        <w:spacing w:before="240"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São cabeças de bomba muito resistentes e robustas, mes</w:t>
      </w:r>
      <w:r w:rsid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mo em ambientes agressivos, fácil</w:t>
      </w: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montar e operar</w:t>
      </w:r>
      <w:proofErr w:type="gramStart"/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, possui</w:t>
      </w:r>
      <w:proofErr w:type="gramEnd"/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regulagem para o diâmet</w:t>
      </w:r>
      <w:r w:rsid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ro e a espessura da mangueira, e </w:t>
      </w: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abertura por alavanca, para montagem da mangueira.</w:t>
      </w:r>
    </w:p>
    <w:p w:rsidR="00AE641C" w:rsidRPr="00D321A4" w:rsidRDefault="00CB7EFE" w:rsidP="00D321A4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Faixa de velocidade: 0,1 ~ 600 </w:t>
      </w:r>
      <w:proofErr w:type="gramStart"/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rpm</w:t>
      </w:r>
      <w:proofErr w:type="gramEnd"/>
    </w:p>
    <w:p w:rsidR="00AE641C" w:rsidRPr="00D321A4" w:rsidRDefault="00CB7EFE" w:rsidP="00D321A4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Faixa de fluxo: 1,3 ~ </w:t>
      </w:r>
      <w:proofErr w:type="gramStart"/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12000ml</w:t>
      </w:r>
      <w:proofErr w:type="gramEnd"/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/ min</w:t>
      </w:r>
    </w:p>
    <w:p w:rsidR="00AE641C" w:rsidRPr="00D321A4" w:rsidRDefault="00CB7EFE" w:rsidP="00D321A4">
      <w:pPr>
        <w:shd w:val="clear" w:color="auto" w:fill="FFFFFF"/>
        <w:spacing w:after="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YZ35-13 material: PPS / PESU</w:t>
      </w:r>
    </w:p>
    <w:p w:rsidR="00CB7EFE" w:rsidRPr="00D321A4" w:rsidRDefault="00CB7EFE" w:rsidP="00D321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hAnsi="Arial" w:cs="Arial"/>
          <w:color w:val="333333"/>
          <w:sz w:val="20"/>
          <w:szCs w:val="20"/>
          <w:shd w:val="clear" w:color="auto" w:fill="FFFFFF"/>
        </w:rPr>
        <w:t>YZ35 material: Liga de alumínio</w:t>
      </w:r>
    </w:p>
    <w:p w:rsidR="00AE641C" w:rsidRPr="00D321A4" w:rsidRDefault="00CB7EFE" w:rsidP="00D321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Troque a mangueira rapidamente;</w:t>
      </w:r>
    </w:p>
    <w:p w:rsidR="00CB7EFE" w:rsidRPr="00D321A4" w:rsidRDefault="00CB7EFE" w:rsidP="00D321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Cabeçote de bomba industrial fácil de instalar YZ35-13 YZ35 pode ser usado em série;</w:t>
      </w:r>
    </w:p>
    <w:p w:rsidR="00CB7EFE" w:rsidRPr="00D321A4" w:rsidRDefault="00CB7EFE" w:rsidP="00D321A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Braçadeira com mangueira fixa para reduzir o desgaste do tubo da bomba devido ao movimento da mangueira;</w:t>
      </w:r>
    </w:p>
    <w:p w:rsidR="00CB7EFE" w:rsidRPr="00D321A4" w:rsidRDefault="00CB7EFE" w:rsidP="00D321A4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 roletes são fabricados em aço inox 304 e possuem excelente durabilidade.</w:t>
      </w:r>
    </w:p>
    <w:p w:rsidR="00CB7EFE" w:rsidRDefault="00CB7EFE" w:rsidP="00CB7EFE">
      <w:pPr>
        <w:rPr>
          <w:rFonts w:ascii="Arial" w:hAnsi="Arial" w:cs="Arial"/>
          <w:sz w:val="16"/>
          <w:szCs w:val="16"/>
        </w:rPr>
      </w:pPr>
      <w:r w:rsidRPr="00BD4544">
        <w:rPr>
          <w:rFonts w:ascii="Arial" w:eastAsia="Times New Roman" w:hAnsi="Arial" w:cs="Arial"/>
          <w:noProof/>
          <w:color w:val="333333"/>
          <w:sz w:val="16"/>
          <w:szCs w:val="16"/>
          <w:lang w:eastAsia="pt-BR"/>
        </w:rPr>
        <w:drawing>
          <wp:inline distT="0" distB="0" distL="0" distR="0" wp14:anchorId="5BD41BD4" wp14:editId="733C890D">
            <wp:extent cx="2964180" cy="2971800"/>
            <wp:effectExtent l="0" t="0" r="7620" b="0"/>
            <wp:docPr id="15" name="Imagem 15" descr="https://www.crpump.com/uploads/190410/3-1Z410132355241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crpump.com/uploads/190410/3-1Z410132355241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544">
        <w:rPr>
          <w:rFonts w:ascii="Arial" w:eastAsia="Times New Roman" w:hAnsi="Arial" w:cs="Arial"/>
          <w:noProof/>
          <w:color w:val="333333"/>
          <w:sz w:val="16"/>
          <w:szCs w:val="16"/>
          <w:shd w:val="clear" w:color="auto" w:fill="FFFFFF"/>
          <w:lang w:eastAsia="pt-BR"/>
        </w:rPr>
        <w:drawing>
          <wp:inline distT="0" distB="0" distL="0" distR="0" wp14:anchorId="7462AD48" wp14:editId="089EA336">
            <wp:extent cx="2720340" cy="2918460"/>
            <wp:effectExtent l="0" t="0" r="3810" b="0"/>
            <wp:docPr id="14" name="Imagem 14" descr="https://www.crpump.com/uploads/190410/3-1Z410132411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crpump.com/uploads/190410/3-1Z4101324115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staClara-nfase1"/>
        <w:tblpPr w:leftFromText="141" w:rightFromText="141" w:vertAnchor="page" w:horzAnchor="margin" w:tblpY="10921"/>
        <w:tblW w:w="9039" w:type="dxa"/>
        <w:tblLook w:val="04A0" w:firstRow="1" w:lastRow="0" w:firstColumn="1" w:lastColumn="0" w:noHBand="0" w:noVBand="1"/>
      </w:tblPr>
      <w:tblGrid>
        <w:gridCol w:w="1267"/>
        <w:gridCol w:w="1835"/>
        <w:gridCol w:w="1360"/>
        <w:gridCol w:w="2959"/>
        <w:gridCol w:w="1618"/>
      </w:tblGrid>
      <w:tr w:rsidR="00D321A4" w:rsidRPr="00D321A4" w:rsidTr="00D32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hideMark/>
          </w:tcPr>
          <w:p w:rsidR="00D321A4" w:rsidRPr="00D321A4" w:rsidRDefault="00D321A4" w:rsidP="00D321A4">
            <w:pPr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Mangueira</w:t>
            </w:r>
          </w:p>
        </w:tc>
        <w:tc>
          <w:tcPr>
            <w:tcW w:w="1835" w:type="dxa"/>
            <w:hideMark/>
          </w:tcPr>
          <w:p w:rsidR="00D321A4" w:rsidRPr="00D321A4" w:rsidRDefault="00D321A4" w:rsidP="00D32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ID mm</w:t>
            </w:r>
          </w:p>
        </w:tc>
        <w:tc>
          <w:tcPr>
            <w:tcW w:w="1360" w:type="dxa"/>
            <w:hideMark/>
          </w:tcPr>
          <w:p w:rsidR="00D321A4" w:rsidRPr="00D321A4" w:rsidRDefault="00D321A4" w:rsidP="00D32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OD mm</w:t>
            </w:r>
          </w:p>
        </w:tc>
        <w:tc>
          <w:tcPr>
            <w:tcW w:w="2959" w:type="dxa"/>
            <w:hideMark/>
          </w:tcPr>
          <w:p w:rsidR="00D321A4" w:rsidRPr="00D321A4" w:rsidRDefault="00D321A4" w:rsidP="00D32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 xml:space="preserve">Velocidade </w:t>
            </w:r>
          </w:p>
        </w:tc>
        <w:tc>
          <w:tcPr>
            <w:tcW w:w="1618" w:type="dxa"/>
            <w:hideMark/>
          </w:tcPr>
          <w:p w:rsidR="00D321A4" w:rsidRPr="00D321A4" w:rsidRDefault="00D321A4" w:rsidP="00D321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Vazão ml/min</w:t>
            </w:r>
          </w:p>
        </w:tc>
      </w:tr>
      <w:tr w:rsidR="00D321A4" w:rsidRPr="00D321A4" w:rsidTr="00D32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hideMark/>
          </w:tcPr>
          <w:p w:rsidR="00D321A4" w:rsidRPr="00D321A4" w:rsidRDefault="00D321A4" w:rsidP="00D321A4">
            <w:pPr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73 #</w:t>
            </w:r>
          </w:p>
        </w:tc>
        <w:tc>
          <w:tcPr>
            <w:tcW w:w="1835" w:type="dxa"/>
            <w:hideMark/>
          </w:tcPr>
          <w:p w:rsidR="00D321A4" w:rsidRPr="00D321A4" w:rsidRDefault="00D321A4" w:rsidP="00D32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9,6</w:t>
            </w:r>
          </w:p>
        </w:tc>
        <w:tc>
          <w:tcPr>
            <w:tcW w:w="1360" w:type="dxa"/>
            <w:hideMark/>
          </w:tcPr>
          <w:p w:rsidR="00D321A4" w:rsidRPr="00D321A4" w:rsidRDefault="00D321A4" w:rsidP="00D32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16,6</w:t>
            </w:r>
          </w:p>
        </w:tc>
        <w:tc>
          <w:tcPr>
            <w:tcW w:w="2959" w:type="dxa"/>
            <w:hideMark/>
          </w:tcPr>
          <w:p w:rsidR="00D321A4" w:rsidRPr="00D321A4" w:rsidRDefault="00D321A4" w:rsidP="00D32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600</w:t>
            </w:r>
          </w:p>
        </w:tc>
        <w:tc>
          <w:tcPr>
            <w:tcW w:w="1618" w:type="dxa"/>
            <w:hideMark/>
          </w:tcPr>
          <w:p w:rsidR="00D321A4" w:rsidRPr="00D321A4" w:rsidRDefault="00D321A4" w:rsidP="00D32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7400</w:t>
            </w:r>
          </w:p>
        </w:tc>
      </w:tr>
      <w:tr w:rsidR="00D321A4" w:rsidRPr="00D321A4" w:rsidTr="00D321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hideMark/>
          </w:tcPr>
          <w:p w:rsidR="00D321A4" w:rsidRPr="00D321A4" w:rsidRDefault="00D321A4" w:rsidP="00D321A4">
            <w:pPr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82 #</w:t>
            </w:r>
          </w:p>
        </w:tc>
        <w:tc>
          <w:tcPr>
            <w:tcW w:w="1835" w:type="dxa"/>
            <w:hideMark/>
          </w:tcPr>
          <w:p w:rsidR="00D321A4" w:rsidRPr="00D321A4" w:rsidRDefault="00D321A4" w:rsidP="00D32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12,7</w:t>
            </w:r>
          </w:p>
        </w:tc>
        <w:tc>
          <w:tcPr>
            <w:tcW w:w="1360" w:type="dxa"/>
            <w:hideMark/>
          </w:tcPr>
          <w:p w:rsidR="00D321A4" w:rsidRPr="00D321A4" w:rsidRDefault="00D321A4" w:rsidP="00D32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19,7</w:t>
            </w:r>
          </w:p>
        </w:tc>
        <w:tc>
          <w:tcPr>
            <w:tcW w:w="2959" w:type="dxa"/>
            <w:hideMark/>
          </w:tcPr>
          <w:p w:rsidR="00D321A4" w:rsidRPr="00D321A4" w:rsidRDefault="00D321A4" w:rsidP="00D32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600</w:t>
            </w:r>
          </w:p>
        </w:tc>
        <w:tc>
          <w:tcPr>
            <w:tcW w:w="1618" w:type="dxa"/>
            <w:hideMark/>
          </w:tcPr>
          <w:p w:rsidR="00D321A4" w:rsidRPr="00D321A4" w:rsidRDefault="00D321A4" w:rsidP="00D32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3"/>
                <w:szCs w:val="23"/>
                <w:lang w:eastAsia="pt-BR"/>
              </w:rPr>
            </w:pPr>
            <w:r w:rsidRPr="00D321A4">
              <w:rPr>
                <w:rFonts w:ascii="Arial" w:eastAsia="Times New Roman" w:hAnsi="Arial" w:cs="Arial"/>
                <w:color w:val="333333"/>
                <w:sz w:val="21"/>
                <w:szCs w:val="21"/>
                <w:lang w:eastAsia="pt-BR"/>
              </w:rPr>
              <w:t>12.000</w:t>
            </w:r>
          </w:p>
        </w:tc>
      </w:tr>
    </w:tbl>
    <w:p w:rsidR="00CB7EFE" w:rsidRPr="00D321A4" w:rsidRDefault="00CB7EFE" w:rsidP="00D321A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A cabeça da bomba peristáltica YZ35-13 é feita de materiais PPS (éter de sulfeto de </w:t>
      </w:r>
      <w:proofErr w:type="spellStart"/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polifenileno</w:t>
      </w:r>
      <w:proofErr w:type="spellEnd"/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), portanto, sua rigidez e estrutura são excelentes. A cabeça da bomba peristáltica YZ35 é feita de liga de alumínio, com boa aparência e fácil de limpeza.</w:t>
      </w:r>
    </w:p>
    <w:p w:rsidR="00CB7EFE" w:rsidRPr="00D321A4" w:rsidRDefault="00CB7EFE" w:rsidP="00D321A4">
      <w:pPr>
        <w:shd w:val="clear" w:color="auto" w:fill="FFFFFF"/>
        <w:spacing w:after="0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Adequado para </w:t>
      </w:r>
      <w:proofErr w:type="gramStart"/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</w:t>
      </w:r>
      <w:proofErr w:type="gramEnd"/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tipos de mangueiras; 73,82</w:t>
      </w:r>
    </w:p>
    <w:p w:rsidR="004A78C8" w:rsidRPr="00D321A4" w:rsidRDefault="00AE641C" w:rsidP="00CB7EFE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D321A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Excelente resistência química, solventes, e a corrosão, ótima dissipação de calor. As partes podem ser substituídas em caso de manutenção e reparo.</w:t>
      </w:r>
    </w:p>
    <w:p w:rsidR="00BD4544" w:rsidRDefault="00BD4544" w:rsidP="00CB7EFE">
      <w:pPr>
        <w:shd w:val="clear" w:color="auto" w:fill="FFFFFF"/>
        <w:rPr>
          <w:rFonts w:ascii="Arial" w:eastAsia="Times New Roman" w:hAnsi="Arial" w:cs="Arial"/>
          <w:color w:val="333333"/>
          <w:sz w:val="16"/>
          <w:szCs w:val="16"/>
          <w:lang w:eastAsia="pt-BR"/>
        </w:rPr>
      </w:pPr>
    </w:p>
    <w:p w:rsidR="00BD4544" w:rsidRPr="00D321A4" w:rsidRDefault="00BD4544" w:rsidP="00D321A4">
      <w:pPr>
        <w:rPr>
          <w:i/>
          <w:color w:val="365F91" w:themeColor="accent1" w:themeShade="BF"/>
          <w:sz w:val="18"/>
          <w:szCs w:val="18"/>
        </w:rPr>
      </w:pPr>
      <w:r w:rsidRPr="00C84781">
        <w:rPr>
          <w:i/>
          <w:color w:val="365F91" w:themeColor="accent1" w:themeShade="BF"/>
          <w:sz w:val="18"/>
          <w:szCs w:val="18"/>
        </w:rPr>
        <w:t xml:space="preserve">Nota: A </w:t>
      </w:r>
      <w:proofErr w:type="spellStart"/>
      <w:r w:rsidRPr="00C84781">
        <w:rPr>
          <w:i/>
          <w:color w:val="365F91" w:themeColor="accent1" w:themeShade="BF"/>
          <w:sz w:val="18"/>
          <w:szCs w:val="18"/>
        </w:rPr>
        <w:t>Fluicon</w:t>
      </w:r>
      <w:proofErr w:type="spellEnd"/>
      <w:r w:rsidRPr="00C84781">
        <w:rPr>
          <w:i/>
          <w:color w:val="365F91" w:themeColor="accent1" w:themeShade="BF"/>
          <w:sz w:val="18"/>
          <w:szCs w:val="18"/>
        </w:rPr>
        <w:t xml:space="preserve"> se dá o direito de alterar seus produtos sem comunicar previamente o mercado. Antes da compra, informe-se sobre possíveis atualizações e melhorias em produtos.</w:t>
      </w:r>
    </w:p>
    <w:sectPr w:rsidR="00BD4544" w:rsidRPr="00D321A4" w:rsidSect="005529E0"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04" w:rsidRDefault="00481204" w:rsidP="005B7001">
      <w:pPr>
        <w:spacing w:after="0" w:line="240" w:lineRule="auto"/>
      </w:pPr>
      <w:r>
        <w:separator/>
      </w:r>
    </w:p>
  </w:endnote>
  <w:endnote w:type="continuationSeparator" w:id="0">
    <w:p w:rsidR="00481204" w:rsidRDefault="00481204" w:rsidP="005B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44" w:rsidRDefault="00BD4544" w:rsidP="00BD4544">
    <w:pPr>
      <w:pStyle w:val="Rodap"/>
      <w:jc w:val="center"/>
    </w:pPr>
    <w:r>
      <w:rPr>
        <w:noProof/>
        <w:lang w:eastAsia="pt-BR"/>
      </w:rPr>
      <w:drawing>
        <wp:inline distT="0" distB="0" distL="0" distR="0" wp14:anchorId="765746EC" wp14:editId="0D48C2F3">
          <wp:extent cx="1109980" cy="3251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32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4544" w:rsidRDefault="00BD4544" w:rsidP="00BD4544">
    <w:pPr>
      <w:pStyle w:val="Rodap"/>
      <w:jc w:val="center"/>
    </w:pPr>
    <w:r>
      <w:t>www.fluicon.com.br</w:t>
    </w:r>
  </w:p>
  <w:p w:rsidR="00BD4544" w:rsidRDefault="00BD4544" w:rsidP="00D321A4">
    <w:pPr>
      <w:pStyle w:val="Rodap"/>
      <w:jc w:val="center"/>
    </w:pPr>
    <w:r>
      <w:t>Rua Sergipe, 2134, Centro, Marechal Cândido Rondon - PR - Brasil</w:t>
    </w:r>
    <w:proofErr w:type="gramStart"/>
    <w:r>
      <w:t xml:space="preserve">  </w:t>
    </w:r>
    <w:proofErr w:type="gramEnd"/>
    <w:r>
      <w:t>CEP 85960000 ©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04" w:rsidRDefault="00481204" w:rsidP="005B7001">
      <w:pPr>
        <w:spacing w:after="0" w:line="240" w:lineRule="auto"/>
      </w:pPr>
      <w:r>
        <w:separator/>
      </w:r>
    </w:p>
  </w:footnote>
  <w:footnote w:type="continuationSeparator" w:id="0">
    <w:p w:rsidR="00481204" w:rsidRDefault="00481204" w:rsidP="005B7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98"/>
    <w:rsid w:val="000175B6"/>
    <w:rsid w:val="000610C6"/>
    <w:rsid w:val="001F7170"/>
    <w:rsid w:val="002B7379"/>
    <w:rsid w:val="003260E0"/>
    <w:rsid w:val="003810A6"/>
    <w:rsid w:val="003A1C09"/>
    <w:rsid w:val="004240FE"/>
    <w:rsid w:val="00481204"/>
    <w:rsid w:val="004A78C8"/>
    <w:rsid w:val="00521D0B"/>
    <w:rsid w:val="00525071"/>
    <w:rsid w:val="00537D21"/>
    <w:rsid w:val="005529E0"/>
    <w:rsid w:val="00567553"/>
    <w:rsid w:val="00571F7D"/>
    <w:rsid w:val="00585F11"/>
    <w:rsid w:val="005B7001"/>
    <w:rsid w:val="005F03C0"/>
    <w:rsid w:val="006631A1"/>
    <w:rsid w:val="006F0187"/>
    <w:rsid w:val="006F164B"/>
    <w:rsid w:val="00733C31"/>
    <w:rsid w:val="008F25D0"/>
    <w:rsid w:val="008F281E"/>
    <w:rsid w:val="00914EBE"/>
    <w:rsid w:val="0092376A"/>
    <w:rsid w:val="009314DD"/>
    <w:rsid w:val="0098649E"/>
    <w:rsid w:val="00AE641C"/>
    <w:rsid w:val="00B65B44"/>
    <w:rsid w:val="00BD4544"/>
    <w:rsid w:val="00BE454C"/>
    <w:rsid w:val="00BE7A5B"/>
    <w:rsid w:val="00C30179"/>
    <w:rsid w:val="00CA2587"/>
    <w:rsid w:val="00CA350C"/>
    <w:rsid w:val="00CA3598"/>
    <w:rsid w:val="00CB7EFE"/>
    <w:rsid w:val="00D321A4"/>
    <w:rsid w:val="00E61B2E"/>
    <w:rsid w:val="00ED485C"/>
    <w:rsid w:val="00F3579E"/>
    <w:rsid w:val="00F52E95"/>
    <w:rsid w:val="00F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598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5B70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5B7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001"/>
  </w:style>
  <w:style w:type="paragraph" w:styleId="Rodap">
    <w:name w:val="footer"/>
    <w:basedOn w:val="Normal"/>
    <w:link w:val="RodapChar"/>
    <w:uiPriority w:val="99"/>
    <w:unhideWhenUsed/>
    <w:rsid w:val="005B7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001"/>
  </w:style>
  <w:style w:type="character" w:customStyle="1" w:styleId="bais">
    <w:name w:val="bais"/>
    <w:basedOn w:val="Fontepargpadro"/>
    <w:rsid w:val="005B7001"/>
  </w:style>
  <w:style w:type="table" w:styleId="SombreamentoClaro-nfase1">
    <w:name w:val="Light Shading Accent 1"/>
    <w:basedOn w:val="Tabelanormal"/>
    <w:uiPriority w:val="60"/>
    <w:rsid w:val="00BD45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rte">
    <w:name w:val="Strong"/>
    <w:basedOn w:val="Fontepargpadro"/>
    <w:uiPriority w:val="22"/>
    <w:qFormat/>
    <w:rsid w:val="00D321A4"/>
    <w:rPr>
      <w:b/>
      <w:bCs/>
    </w:rPr>
  </w:style>
  <w:style w:type="table" w:styleId="ListaClara-nfase1">
    <w:name w:val="Light List Accent 1"/>
    <w:basedOn w:val="Tabelanormal"/>
    <w:uiPriority w:val="61"/>
    <w:rsid w:val="00D321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598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5B70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5B7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001"/>
  </w:style>
  <w:style w:type="paragraph" w:styleId="Rodap">
    <w:name w:val="footer"/>
    <w:basedOn w:val="Normal"/>
    <w:link w:val="RodapChar"/>
    <w:uiPriority w:val="99"/>
    <w:unhideWhenUsed/>
    <w:rsid w:val="005B7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001"/>
  </w:style>
  <w:style w:type="character" w:customStyle="1" w:styleId="bais">
    <w:name w:val="bais"/>
    <w:basedOn w:val="Fontepargpadro"/>
    <w:rsid w:val="005B7001"/>
  </w:style>
  <w:style w:type="table" w:styleId="SombreamentoClaro-nfase1">
    <w:name w:val="Light Shading Accent 1"/>
    <w:basedOn w:val="Tabelanormal"/>
    <w:uiPriority w:val="60"/>
    <w:rsid w:val="00BD45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rte">
    <w:name w:val="Strong"/>
    <w:basedOn w:val="Fontepargpadro"/>
    <w:uiPriority w:val="22"/>
    <w:qFormat/>
    <w:rsid w:val="00D321A4"/>
    <w:rPr>
      <w:b/>
      <w:bCs/>
    </w:rPr>
  </w:style>
  <w:style w:type="table" w:styleId="ListaClara-nfase1">
    <w:name w:val="Light List Accent 1"/>
    <w:basedOn w:val="Tabelanormal"/>
    <w:uiPriority w:val="61"/>
    <w:rsid w:val="00D321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rpump.com/a/Product/Peristaltic_Pump_Head/YZ35_13/20170629/116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 Marcio de Paula</dc:creator>
  <cp:lastModifiedBy>Eng. Marcio de Paula</cp:lastModifiedBy>
  <cp:revision>11</cp:revision>
  <cp:lastPrinted>2021-09-25T00:03:00Z</cp:lastPrinted>
  <dcterms:created xsi:type="dcterms:W3CDTF">2021-09-13T01:44:00Z</dcterms:created>
  <dcterms:modified xsi:type="dcterms:W3CDTF">2021-09-25T00:04:00Z</dcterms:modified>
</cp:coreProperties>
</file>